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</w:rPr>
      </w:pPr>
      <w:bookmarkStart w:id="0" w:name="_GoBack"/>
      <w:bookmarkEnd w:id="0"/>
      <w:r>
        <w:t>2023</w:t>
      </w:r>
      <w:r>
        <w:rPr>
          <w:rFonts w:hint="eastAsia"/>
        </w:rPr>
        <w:t>年度璧山区科技创新拟奖励名单</w:t>
      </w:r>
    </w:p>
    <w:p>
      <w:r>
        <w:rPr>
          <w:rFonts w:hint="eastAsia"/>
        </w:rPr>
        <w:t>一、《二十五条（试行）》第三条　支持科技型企业发展（18项）</w:t>
      </w:r>
    </w:p>
    <w:tbl>
      <w:tblPr>
        <w:tblW w:w="15900" w:type="dxa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95"/>
        <w:gridCol w:w="6318"/>
        <w:gridCol w:w="6055"/>
        <w:gridCol w:w="2132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序号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企业名称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具体申报事项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奖励金额（万元）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重庆万晓电子科技有限公司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重庆锜丽机械有限公司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重庆紫腾文化科技有限公司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重庆砼山德机械有限公司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重庆白泽环境工程有限公司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重庆德博模具有限公司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重庆丰誉科技有限公司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重庆宇多模具有限公司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重庆市恒聪新材料科技有限公司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重庆硕宸碎石加工有限公司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重庆隆立芯科技有限公司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重庆文杨塑料制品有限公司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重庆同汇模具有限公司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重庆君得利数据科技有限公司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碰点（重庆）知识产权服务有限责任公司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重庆铭楚新材料有限公司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重庆新允创环保技术研究院有限公司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重庆灵恩科技有限公司</w:t>
            </w:r>
          </w:p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总计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345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18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>二、《二十五条（试行）》第六条　支持企业完成科技计划项目（1项）</w:t>
      </w:r>
    </w:p>
    <w:tbl>
      <w:tblPr>
        <w:tblW w:w="15900" w:type="dxa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82"/>
        <w:gridCol w:w="4678"/>
        <w:gridCol w:w="7464"/>
        <w:gridCol w:w="2076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</w:tblPrEx>
        <w:trPr>
          <w:jc w:val="center"/>
        </w:trPr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序号</w:t>
            </w:r>
          </w:p>
        </w:tc>
        <w:tc>
          <w:tcPr>
            <w:tcW w:w="267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企业名称</w:t>
            </w:r>
          </w:p>
        </w:tc>
        <w:tc>
          <w:tcPr>
            <w:tcW w:w="42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项目名称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奖励金额（万元）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  <w:tc>
          <w:tcPr>
            <w:tcW w:w="267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重庆嘉陵全域机动车辆有限公司</w:t>
            </w:r>
          </w:p>
        </w:tc>
        <w:tc>
          <w:tcPr>
            <w:tcW w:w="42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全地形车电池冷却电空调系统研发</w:t>
            </w:r>
          </w:p>
          <w:p>
            <w:r>
              <w:t>（立项编号：cstc2019jscx－msxmX0037）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总计</w:t>
            </w:r>
          </w:p>
        </w:tc>
        <w:tc>
          <w:tcPr>
            <w:tcW w:w="267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42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>三、《二十五条》第二条　支持高新技术企业量质提升（132项）</w:t>
      </w:r>
    </w:p>
    <w:tbl>
      <w:tblPr>
        <w:tblW w:w="15900" w:type="dxa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94"/>
        <w:gridCol w:w="7766"/>
        <w:gridCol w:w="3370"/>
        <w:gridCol w:w="3370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序号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企业名称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具体申报</w:t>
            </w:r>
          </w:p>
          <w:p>
            <w:r>
              <w:t>事项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奖励金额（万元）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重庆众享机电设备有限公司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重庆市金庆淇电子科技有限公司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重庆纵翼机械制造有限公司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重庆祥凯食品有限公司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重庆途昱精密机械有限公司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重庆市璧山区金利印刷器材有限公司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重庆市中塑新材料有限公司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重庆润欣弘电子科技有限公司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重庆市地泽机械有限责任公司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重庆嘉之树农业有限公司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重庆海群机械制造有限公司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重庆恒贤机械制造有限公司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重庆奥方工贸有限公司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重庆虹瑞试验仪器有限公司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重庆稳特电子科技有限公司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重庆佑威电子有限公司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重庆科之拓包装检测设备有限公司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重庆宏双达机械工程有限公司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重庆世达科技有限公司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重庆同济泡沫制品有限公司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重庆鸿安包装制品有限公司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重庆市瑞丰橡塑制品有限公司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重庆宝烨科技有限公司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重庆鑫硕电子科技有限公司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重庆维富金属制品有限公司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重庆新福佰科技有限公司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重庆瑞良科技有限公司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重庆合诚电子材料有限公司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重庆市奇翔机械有限公司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重庆众臻科技有限公司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重庆宝格电子科技有限公司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重庆洋之风环保科技有限公司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重庆炳荣精密制造有限公司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重庆凯装自动化设备有限公司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重庆云瑞智能自动化设备有限公司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重庆怡川塑业有限公司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重庆三三电器股份有限公司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重庆凯成科技股份有限公司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重庆南变机电有限公司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重庆市星极齿轮有限责任公司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重庆标弛汽车配件有限公司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重庆日联科技有限公司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重庆市飞瑞五金制品有限公司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重庆市璧山区爱华机械有限公司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重庆中创鼎新智能化节能技术有限公司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重庆汇峻实业有限公司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重庆年腾机械制造有限公司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重庆兴渝新材料研究院有限公司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重庆紫腾文化科技有限公司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重庆科泰表面处理有限公司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重庆鑫盟精密模具有限公司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重庆普越汽车零部件有限公司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重庆益塗美新型材料有限公司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野象科技（重庆）有限公司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重庆市魏来雄鑫橡塑制品有限责任公司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重庆丰川电子科技有限公司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重庆迪盈精密电子科技有限公司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重庆韶光电子科技有限公司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重庆博亿泰精密机械有限公司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重庆信鼎精密机械有限公司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重庆祥顺机械配件制造有限公司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重庆进扬精密模具有限公司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重庆市璧山区富帆机电制造有限公司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重庆瑞洲智能科技有限公司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重庆市安太弹簧有限责任公司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重庆市璧山区钜茂电子有限公司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重庆荣亿精密机械有限公司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重庆建研科之杰新材料有限公司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重庆市东银包装有限公司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重庆市鸿兴成科技有限公司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重庆洋源橡塑有限公司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辰致（重庆）制动系统有限公司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重庆凯奥科技发展有限公司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重庆三安自动化设备有限公司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重庆市诚润机械有限公司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重庆汇聚教学设备有限公司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冀东水泥璧山有限责任公司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重庆市金盾橡胶制品有限公司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重庆润渝科技有限公司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重庆六汇混凝土有限公司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重庆三木云创汽车部件有限公司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重庆源融标签印刷有限公司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重庆昌源精密模具有限公司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重庆华得利机械有限公司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重庆裕弘自动化机械有限公司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重庆恒缘瑞塑胶制品有限公司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重庆盾铭电磁阀有限公司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重庆市隆桓机械有限公司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重庆市佳南工贸有限公司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重庆中海弹簧有限公司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重庆雅能建材有限公司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重庆金在升机电有限公司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重庆安唯昕科技有限公司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重庆群荣电子科技有限公司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重庆名扬电子科技有限公司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重庆宏可琳科技有限公司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重庆连成模具有限公司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重庆嘉扬实业有限公司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重庆市策兴五金塑胶制品有限公司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重庆盛阳包装有限公司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重庆鑫科新型建筑材料有限责任公司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重庆福信强橡塑制品有限公司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重庆友擘机械制造有限公司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重庆鼎旺科技有限公司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重庆盾之王实业有限公司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重庆市云松电子材料有限公司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重庆旺德福机械有限公司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重庆台冠科技有限公司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重庆蓝黛传动机械有限公司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重庆品正食品有限公司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重庆市璧山区昌瑞电子有限公司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重庆宝泉包装材料有限公司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重庆巷泉包装材料有限公司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重庆坤冠电器有限责任公司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重庆新颖泉汽车零部件有限公司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重庆高强汽车配件制造有限公司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重庆复兴工程塑料有限公司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重庆新恒基真空镀膜有限公司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重庆重科加速创业孵化器有限公司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重庆炬心智能科技研究院有限公司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重庆市璧山区楚浩智能科技有限公司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重庆诠友电子科技有限公司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123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川铁轨道交通装备（重庆）有限公司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124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重庆建铭包装材料有限公司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125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重庆健森动力机械有限公司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126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重庆固桥智能科技研究院有限公司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127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重庆市宇威电子科技有限公司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首次（规下）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128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重庆榆璧陶瓷有限公司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129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重庆有胜电子有限公司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130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重庆嘉木机械有限公司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131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重庆市宏向汽配有限公司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复审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132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重庆赫中铜业有限公司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首次（规上）</w:t>
            </w:r>
          </w:p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总计</w:t>
            </w:r>
          </w:p>
        </w:tc>
        <w:tc>
          <w:tcPr>
            <w:tcW w:w="44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9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1660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>四、《二十五条》第三条　支持科技型企业发展（108项）</w:t>
      </w:r>
    </w:p>
    <w:tbl>
      <w:tblPr>
        <w:tblW w:w="15900" w:type="dxa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95"/>
        <w:gridCol w:w="6318"/>
        <w:gridCol w:w="6081"/>
        <w:gridCol w:w="2106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序号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企业名称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申报具体事项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奖励金额（万元）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重庆途昱精密机械有限公司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重庆恩莱德智能技术有限公司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重庆市地泽机械有限责任公司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重庆恒贤机械制造有限公司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重庆虹瑞试验仪器有限公司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重庆品诚精密电子有限公司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重庆昊辰鼎研信息科技有限公司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重庆三和兴模具技术有限公司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重庆三和兴模具技术有限公司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重庆友万网络科技有限公司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重庆绿陶摩擦材料有限公司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重庆云峰模具有限公司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重庆合诚电子材料有限公司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重庆市奇翔机械有限公司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重庆宝格电子科技有限公司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重庆洋之风环保科技有限公司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重庆怡川塑业有限公司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重庆南变机电有限公司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19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重庆春骄农业有限公司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重庆标弛汽车配件有限公司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重庆瑞昌精密电子有限公司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重庆鼎信机电维修有限公司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重庆驰宇机电维修有限公司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重庆中创鼎新智能化节能技术有限公司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重庆鹏捷环保工程有限公司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重庆鹏捷环保工程有限公司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重庆市璧山区中瑞机械有限公司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重庆丰驰实业有限公司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29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重庆智航精密机械有限公司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30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重庆年腾机械制造有限公司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重庆兴渝新材料研究院有限公司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重庆富莉萱科技有限公司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重庆紫腾文化科技有限公司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重庆蜀小四文化传播有限公司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重庆凯乐德科技有限公司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重庆凯乐德科技有限公司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重庆星玮信息技术有限公司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重庆豆豌科技有限公司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39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重庆诚九翔电子科技有限公司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40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重庆峰远科技有限公司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重庆致久五金制造有限公司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重庆普越汽车零部件有限公司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野象科技（重庆）有限公司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重庆川龙电子有限公司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重庆市易平方科技有限公司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重庆金福莱生物科技有限公司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重庆市璧山区钜茂电子有限公司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重庆普硕动力机械有限公司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49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重庆广泰机械配件有限公司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50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重庆市东银包装有限公司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重庆璧合科技有限责任公司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重庆市鸿兴成科技有限公司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重庆西门雷森实业发展有限公司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重庆富鑫通科技有限公司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重庆倍加医疗器械有限公司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重庆巨宝康电子有限公司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重庆强森塑胶制品有限公司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重庆凯奥科技发展有限公司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59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重庆荷力科包装制品有限公司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60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重庆市新风机械有限公司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重庆宇飞特科技有限公司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重庆昌源精密模具有限公司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重庆华得利机械有限公司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重庆昊阳橡塑制品有限公司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重庆市中特金属材料有限公司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重庆康鼎包装材料有限公司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重庆华创智能科技研究院有限公司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重庆市佳南工贸有限公司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69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重庆智能实业有限公司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70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重庆宏可琳科技有限公司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重庆市策兴五金塑胶制品有限公司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重庆川东减震制造有限公司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重庆市谊展机械制造有限公司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重庆盛阳包装有限公司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重庆市璧山区昌瑞电子有限公司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重庆市博亿莱精密工业有限公司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重庆高森唐能源科技有限公司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重庆金推推新媒体科技有限公司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79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重庆渝海通科技有限公司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80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重庆涂汇环保科技有限公司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重庆金恒晟新材料科技有限公司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重庆软聚时代科技有限公司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重庆青络科技有限公司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重庆卡西科科技有限公司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重庆百宝利精密工业有限公司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重庆霆冠科技有限公司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重庆佳驰科技有限公司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重庆邻客海创科技有限公司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89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万团建筑科技（重庆）有限公司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90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重庆世事展网络科技有限责任公司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重庆宝泉包装材料有限公司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重庆宝泉包装材料有限公司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重庆巷泉包装材料有限公司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重庆巷泉包装材料有限公司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重庆格兰蒂科技有限公司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重庆炬测智能科技研究院有限责任公司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重庆重科加速创业孵化器有限公司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重庆炬心智能科技研究院有限公司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99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重庆市璧山区楚浩智能科技有限公司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100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重庆霍利瓦特储能技术研究院有限公司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101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重庆红宇摩擦制品有限公司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102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重庆荣绍机械有限公司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103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重庆固桥智能科技研究院有限公司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104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重庆华翎泰科技有限公司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105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重庆敦雅实业有限公司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106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重庆飞博瑞科技有限公司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企业入库重庆科技型企业管理系统。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107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重庆缙华磁性材料有限公司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108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重庆鼎华电脑配件有限公司</w:t>
            </w:r>
          </w:p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企业入库国家科技型中小企业评价系统。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9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总计</w:t>
            </w:r>
          </w:p>
        </w:tc>
        <w:tc>
          <w:tcPr>
            <w:tcW w:w="36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346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108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>五、《二十五条》第六条　支持企业完成科技计划项目（4项）</w:t>
      </w:r>
    </w:p>
    <w:tbl>
      <w:tblPr>
        <w:tblW w:w="15900" w:type="dxa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63"/>
        <w:gridCol w:w="4133"/>
        <w:gridCol w:w="8398"/>
        <w:gridCol w:w="2106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序号</w:t>
            </w:r>
          </w:p>
        </w:tc>
        <w:tc>
          <w:tcPr>
            <w:tcW w:w="23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企业名称</w:t>
            </w:r>
          </w:p>
        </w:tc>
        <w:tc>
          <w:tcPr>
            <w:tcW w:w="47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项目名称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奖励金额（万元）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  <w:tc>
          <w:tcPr>
            <w:tcW w:w="23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蓝黛科技集团股份有限公司</w:t>
            </w:r>
          </w:p>
        </w:tc>
        <w:tc>
          <w:tcPr>
            <w:tcW w:w="47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基于大数据的汽车传动部件制造过程智能</w:t>
            </w:r>
          </w:p>
          <w:p>
            <w:r>
              <w:t>管理与决策集成化管理平台研发与应用示范（立项编号：cstc2018jszx－cyzdX0110）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20.403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</w:t>
            </w:r>
          </w:p>
        </w:tc>
        <w:tc>
          <w:tcPr>
            <w:tcW w:w="23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重庆成峰水务工程有限责任公司</w:t>
            </w:r>
          </w:p>
        </w:tc>
        <w:tc>
          <w:tcPr>
            <w:tcW w:w="47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基于认知智能和广域物联网的水务基础设施智慧监测及示范工程</w:t>
            </w:r>
          </w:p>
          <w:p>
            <w:r>
              <w:t>（立项编号：cstc2018jszx－cyztzxX0030）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20.1831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</w:t>
            </w:r>
          </w:p>
        </w:tc>
        <w:tc>
          <w:tcPr>
            <w:tcW w:w="23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重庆兆光科技股份有限公司</w:t>
            </w:r>
          </w:p>
        </w:tc>
        <w:tc>
          <w:tcPr>
            <w:tcW w:w="47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基于自然语言理解的智能法律服务系统研发与应用</w:t>
            </w:r>
          </w:p>
          <w:p>
            <w:r>
              <w:t>（立项编号：cstc2017zdcy－zdyfx0058）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3.5592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</w:t>
            </w:r>
          </w:p>
        </w:tc>
        <w:tc>
          <w:tcPr>
            <w:tcW w:w="23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重庆红宇精密工业集团有限公司</w:t>
            </w:r>
          </w:p>
        </w:tc>
        <w:tc>
          <w:tcPr>
            <w:tcW w:w="47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汽车自动变速器油泵总成智能制造车间研发与应用示范项目</w:t>
            </w:r>
          </w:p>
          <w:p>
            <w:r>
              <w:t>（立项编号：cstc2018jszx－cyzdX0163）</w:t>
            </w:r>
          </w:p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总计</w:t>
            </w:r>
          </w:p>
        </w:tc>
        <w:tc>
          <w:tcPr>
            <w:tcW w:w="23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47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2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65.1453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>六、《二十五条》第十条　支持新型研发机构建设及《研究院经济实施方案》第五项（1条）</w:t>
      </w:r>
    </w:p>
    <w:tbl>
      <w:tblPr>
        <w:tblW w:w="15900" w:type="dxa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47"/>
        <w:gridCol w:w="5923"/>
        <w:gridCol w:w="6450"/>
        <w:gridCol w:w="2080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序号</w:t>
            </w:r>
          </w:p>
        </w:tc>
        <w:tc>
          <w:tcPr>
            <w:tcW w:w="337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企业名称</w:t>
            </w:r>
          </w:p>
        </w:tc>
        <w:tc>
          <w:tcPr>
            <w:tcW w:w="367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设备名称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奖励金额（万元）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  <w:tc>
          <w:tcPr>
            <w:tcW w:w="337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重庆杜卡智能终端技术研究院有限公司</w:t>
            </w:r>
          </w:p>
        </w:tc>
        <w:tc>
          <w:tcPr>
            <w:tcW w:w="367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燃油蒸发密闭室、分析仪系统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80.8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总计</w:t>
            </w:r>
          </w:p>
        </w:tc>
        <w:tc>
          <w:tcPr>
            <w:tcW w:w="337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367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80.8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>七、《二十五条》第十一条　支持开展技术转移、检验检测（7条）</w:t>
      </w:r>
    </w:p>
    <w:tbl>
      <w:tblPr>
        <w:tblW w:w="15900" w:type="dxa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74"/>
        <w:gridCol w:w="4817"/>
        <w:gridCol w:w="7529"/>
        <w:gridCol w:w="2080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序号</w:t>
            </w:r>
          </w:p>
        </w:tc>
        <w:tc>
          <w:tcPr>
            <w:tcW w:w="274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企业名称</w:t>
            </w:r>
          </w:p>
        </w:tc>
        <w:tc>
          <w:tcPr>
            <w:tcW w:w="429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申报具体事项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奖励金额（万元）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  <w:tc>
          <w:tcPr>
            <w:tcW w:w="274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重庆奈施网络科技有限公司</w:t>
            </w:r>
          </w:p>
        </w:tc>
        <w:tc>
          <w:tcPr>
            <w:tcW w:w="429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技术合同在市、区科技部门登记认定后，按认定登记技术合同中实际发生的技术交易额度的5％给予支持。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</w:t>
            </w:r>
          </w:p>
        </w:tc>
        <w:tc>
          <w:tcPr>
            <w:tcW w:w="274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重庆奕量网络科技有限公司</w:t>
            </w:r>
          </w:p>
        </w:tc>
        <w:tc>
          <w:tcPr>
            <w:tcW w:w="429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技术合同在市、区科技部门登记认定后，按认定登记技术合同中实际发生的技术交易额度的5％给予支持。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</w:t>
            </w:r>
          </w:p>
        </w:tc>
        <w:tc>
          <w:tcPr>
            <w:tcW w:w="274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重庆峰极智能科技研究院有限公司</w:t>
            </w:r>
          </w:p>
        </w:tc>
        <w:tc>
          <w:tcPr>
            <w:tcW w:w="429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技术合同在市、区科技部门登记认定后，按认定登记技术合同中实际发生的技术交易额度的5％给予支持。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10.825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</w:t>
            </w:r>
          </w:p>
        </w:tc>
        <w:tc>
          <w:tcPr>
            <w:tcW w:w="274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辰致（重庆）制动系统有限公司</w:t>
            </w:r>
          </w:p>
        </w:tc>
        <w:tc>
          <w:tcPr>
            <w:tcW w:w="429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技术合同在市、区科技部门登记认定后，按认定登记技术合同中实际发生的技术交易额度的5％给予支持。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</w:t>
            </w:r>
          </w:p>
        </w:tc>
        <w:tc>
          <w:tcPr>
            <w:tcW w:w="274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重庆平创半导体研究院有限责任公司</w:t>
            </w:r>
          </w:p>
        </w:tc>
        <w:tc>
          <w:tcPr>
            <w:tcW w:w="429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技术合同在市、区科技部门登记认定后，按认定登记技术合同中实际发生的技术交易额度的5％给予支持。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</w:t>
            </w:r>
          </w:p>
        </w:tc>
        <w:tc>
          <w:tcPr>
            <w:tcW w:w="274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重庆重科加速创业孵化器有限公司</w:t>
            </w:r>
          </w:p>
        </w:tc>
        <w:tc>
          <w:tcPr>
            <w:tcW w:w="429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技术合同在市、区科技部门登记认定后，按认定登记技术合同中实际发生的技术交易额度的5％给予支持。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0.475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</w:t>
            </w:r>
          </w:p>
        </w:tc>
        <w:tc>
          <w:tcPr>
            <w:tcW w:w="274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重庆重科加速创业孵化器有限公司</w:t>
            </w:r>
          </w:p>
        </w:tc>
        <w:tc>
          <w:tcPr>
            <w:tcW w:w="429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在区内新注册成立技术转移机构，被认定为国家、市级技术转移机构的，一次性分别给予100万元、50万元奖励。</w:t>
            </w:r>
          </w:p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总计</w:t>
            </w:r>
          </w:p>
        </w:tc>
        <w:tc>
          <w:tcPr>
            <w:tcW w:w="274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429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18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82.3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>八、《二十五条》第十三条　鼓励建立工作站、专家大院、科普基地（3项）</w:t>
      </w:r>
    </w:p>
    <w:tbl>
      <w:tblPr>
        <w:tblW w:w="15900" w:type="dxa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579"/>
        <w:gridCol w:w="6002"/>
        <w:gridCol w:w="6186"/>
        <w:gridCol w:w="2133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序号</w:t>
            </w:r>
          </w:p>
        </w:tc>
        <w:tc>
          <w:tcPr>
            <w:tcW w:w="34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企业名称</w:t>
            </w:r>
          </w:p>
        </w:tc>
        <w:tc>
          <w:tcPr>
            <w:tcW w:w="35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申报具体事项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奖励金额（万元）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  <w:tc>
          <w:tcPr>
            <w:tcW w:w="34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重庆大圆祥博物馆</w:t>
            </w:r>
          </w:p>
        </w:tc>
        <w:tc>
          <w:tcPr>
            <w:tcW w:w="35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获得市级、区级认定的科普基地，一次性分别给予5万元、2万元奖励。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</w:t>
            </w:r>
          </w:p>
        </w:tc>
        <w:tc>
          <w:tcPr>
            <w:tcW w:w="34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重庆机电职业技术大学</w:t>
            </w:r>
          </w:p>
        </w:tc>
        <w:tc>
          <w:tcPr>
            <w:tcW w:w="35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获得市级、区级认定的科普基地，一次性分别给予5万元、2万元奖励。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</w:t>
            </w:r>
          </w:p>
        </w:tc>
        <w:tc>
          <w:tcPr>
            <w:tcW w:w="34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重庆高新技术产业研究院有限责任公司</w:t>
            </w:r>
          </w:p>
        </w:tc>
        <w:tc>
          <w:tcPr>
            <w:tcW w:w="35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经市级认定的院士工作站、海智工作站，一次性分别给予80万元、50万元奖励。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总计</w:t>
            </w:r>
          </w:p>
        </w:tc>
        <w:tc>
          <w:tcPr>
            <w:tcW w:w="342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352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57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>九、《二十五条》第十四条　支持建设科技孵化机构及《孵化载体认定管理办法（试行）》（8项）</w:t>
      </w:r>
    </w:p>
    <w:tbl>
      <w:tblPr>
        <w:tblW w:w="15900" w:type="dxa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06"/>
        <w:gridCol w:w="6028"/>
        <w:gridCol w:w="6107"/>
        <w:gridCol w:w="2159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序号</w:t>
            </w:r>
          </w:p>
        </w:tc>
        <w:tc>
          <w:tcPr>
            <w:tcW w:w="343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企业名称</w:t>
            </w:r>
          </w:p>
        </w:tc>
        <w:tc>
          <w:tcPr>
            <w:tcW w:w="348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申报具体事项</w:t>
            </w:r>
          </w:p>
        </w:tc>
        <w:tc>
          <w:tcPr>
            <w:tcW w:w="12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奖励金额（万元）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  <w:tc>
          <w:tcPr>
            <w:tcW w:w="343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重庆紫腾文化科技有限公司</w:t>
            </w:r>
          </w:p>
        </w:tc>
        <w:tc>
          <w:tcPr>
            <w:tcW w:w="348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区级年度综合评价达到良好</w:t>
            </w:r>
          </w:p>
        </w:tc>
        <w:tc>
          <w:tcPr>
            <w:tcW w:w="12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</w:t>
            </w:r>
          </w:p>
        </w:tc>
        <w:tc>
          <w:tcPr>
            <w:tcW w:w="343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重庆机电职业技术大学</w:t>
            </w:r>
          </w:p>
        </w:tc>
        <w:tc>
          <w:tcPr>
            <w:tcW w:w="348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区级年度综合评价达到合格</w:t>
            </w:r>
          </w:p>
        </w:tc>
        <w:tc>
          <w:tcPr>
            <w:tcW w:w="12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</w:t>
            </w:r>
          </w:p>
        </w:tc>
        <w:tc>
          <w:tcPr>
            <w:tcW w:w="343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重庆市璧山区黑马创润科技有限公司</w:t>
            </w:r>
          </w:p>
        </w:tc>
        <w:tc>
          <w:tcPr>
            <w:tcW w:w="348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区级年度综合评价达到良好</w:t>
            </w:r>
          </w:p>
        </w:tc>
        <w:tc>
          <w:tcPr>
            <w:tcW w:w="12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</w:t>
            </w:r>
          </w:p>
        </w:tc>
        <w:tc>
          <w:tcPr>
            <w:tcW w:w="343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重庆重科加速创业孵化器有限公司</w:t>
            </w:r>
          </w:p>
        </w:tc>
        <w:tc>
          <w:tcPr>
            <w:tcW w:w="348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区级年度综合评价达到优秀</w:t>
            </w:r>
          </w:p>
        </w:tc>
        <w:tc>
          <w:tcPr>
            <w:tcW w:w="12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</w:t>
            </w:r>
          </w:p>
        </w:tc>
        <w:tc>
          <w:tcPr>
            <w:tcW w:w="343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重庆意谷企业孵化器有限公司</w:t>
            </w:r>
          </w:p>
        </w:tc>
        <w:tc>
          <w:tcPr>
            <w:tcW w:w="348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区级年度综合评价达到良好</w:t>
            </w:r>
          </w:p>
        </w:tc>
        <w:tc>
          <w:tcPr>
            <w:tcW w:w="12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</w:t>
            </w:r>
          </w:p>
        </w:tc>
        <w:tc>
          <w:tcPr>
            <w:tcW w:w="343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重庆力合清创企业孵化器有限公司</w:t>
            </w:r>
          </w:p>
        </w:tc>
        <w:tc>
          <w:tcPr>
            <w:tcW w:w="348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区级年度综合评价达到优秀</w:t>
            </w:r>
          </w:p>
        </w:tc>
        <w:tc>
          <w:tcPr>
            <w:tcW w:w="12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</w:t>
            </w:r>
          </w:p>
        </w:tc>
        <w:tc>
          <w:tcPr>
            <w:tcW w:w="343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重庆海创汇科技有限公司</w:t>
            </w:r>
          </w:p>
        </w:tc>
        <w:tc>
          <w:tcPr>
            <w:tcW w:w="348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区级年度综合评价达到良好</w:t>
            </w:r>
          </w:p>
        </w:tc>
        <w:tc>
          <w:tcPr>
            <w:tcW w:w="12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</w:t>
            </w:r>
          </w:p>
        </w:tc>
        <w:tc>
          <w:tcPr>
            <w:tcW w:w="343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重庆高新技术产业研究院有限责任公司</w:t>
            </w:r>
          </w:p>
        </w:tc>
        <w:tc>
          <w:tcPr>
            <w:tcW w:w="348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区级年度综合评价达到良好</w:t>
            </w:r>
          </w:p>
        </w:tc>
        <w:tc>
          <w:tcPr>
            <w:tcW w:w="12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总计</w:t>
            </w:r>
          </w:p>
        </w:tc>
        <w:tc>
          <w:tcPr>
            <w:tcW w:w="343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348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2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95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>十、《二十五条》第二十一条　科研人才股权激励（24项）</w:t>
      </w:r>
    </w:p>
    <w:tbl>
      <w:tblPr>
        <w:tblW w:w="15900" w:type="dxa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06"/>
        <w:gridCol w:w="2685"/>
        <w:gridCol w:w="9477"/>
        <w:gridCol w:w="2132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序号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姓名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企业名称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奖励金额（万元）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钟英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重庆台冠科技有限公司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0.3858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卢菊芳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重庆台冠科技有限公司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0.6644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王良伟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重庆台冠科技有限公司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2.0332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刘永游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重庆台冠科技有限公司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0.862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陈浩文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重庆台冠科技有限公司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0.4884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周安炜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蓝黛科技集团股份有限公司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0.7111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王鑫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重庆蓝黛变速器有限公司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4.8741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罗玉石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重庆蓝黛传动机械有限公司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0.4552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刘林权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蓝黛科技集团股份有限公司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0.1915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江游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重庆蓝黛变速器有限公司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0.828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廖海沅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重庆台冠科技有限公司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0.572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朱皓鹏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重庆台冠科技有限公司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1.4313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13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徐利梅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蓝黛科技集团股份有限公司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0.4533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14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周辉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重庆蓝黛传动机械有限公司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0.9805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15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王玉波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重庆蓝黛变速器有限公司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0.3792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16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熊天春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重庆蓝黛传动机械有限公司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0.292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17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陈胜旭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重庆蓝黛传动机械有限公司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0.4545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18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左利静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蓝黛科技集团股份有限公司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1.2866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19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倪中明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重庆蓝黛变速器有限公司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0.8159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20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余三成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重庆蓝黛变速器有限公司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0.2764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21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刘利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重庆台冠科技有限公司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0.2442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22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吕丹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蓝黛科技集团股份有限公司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1.5697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23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杨千惠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重庆台冠科技有限公司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1.412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24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齐鹏</w:t>
            </w:r>
          </w:p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重庆台冠科技有限公司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1.3423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总计</w:t>
            </w:r>
          </w:p>
        </w:tc>
        <w:tc>
          <w:tcPr>
            <w:tcW w:w="15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54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23.0036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>十一、《二十五条》第二十二条激励高新技术企业研发人员创新（14项）</w:t>
      </w:r>
    </w:p>
    <w:tbl>
      <w:tblPr>
        <w:tblW w:w="15900" w:type="dxa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32"/>
        <w:gridCol w:w="1685"/>
        <w:gridCol w:w="3606"/>
        <w:gridCol w:w="6844"/>
        <w:gridCol w:w="2133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序号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姓名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企业名称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申报具体事项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奖励金额（万元）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重庆大江动力设备制造有限公司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购买产品研发责任保险、关键研发设备保险、专利保险、研发营业中断险、产品责任保险，按企业实际缴纳保费的50％给予补贴，其它科技保险险种，按企业实际缴纳保费的30％给予补贴，每家企业每年补贴总额不超过50万元。（该公司购买产品责任险）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48.63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重庆盾之王实业有限公司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购买产品研发责任保险、关键研发设备保险、专利保险、研发营业中断险、产品责任保险，按企业实际缴纳保费的50％给予补贴，其它科技保险险种，按企业实际缴纳保费的30％给予补贴，每家企业每年补贴总额不超过50万元。（该公司购买产品责任险）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1.5684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3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何代澄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辰致（重庆）制动系统有限公司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0.0891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4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邓龙静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辰致（重庆）制动系统有限公司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0.0235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张海陆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辰致（重庆）制动系统有限公司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0.2703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6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何燕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重庆蓝黛传动机械有限公司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0.0112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7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杨芳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重庆蓝黛传动机械有限公司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0.0184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8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陈毅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重庆蓝黛传动机械有限公司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0.0222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9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周洪川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重庆品正食品有限公司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2.0859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10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陈沛中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重庆成峰水务工程有限责任公司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0.1042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11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李清洪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重庆成峰水务工程有限责任公司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0.0226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12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贺兴伟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重庆成峰水务工程有限责任公司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0.4252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13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王力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重庆速腾机械制造有限公司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0.773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14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袁述勇</w:t>
            </w:r>
          </w:p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重庆速腾机械制造有限公司</w:t>
            </w:r>
          </w:p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对高新技术企业当年产值1亿元以上或研发投入强度达到5％以上，当年有授权发明专利的高新技术企业研发人员（项目主研人员，每家企业不超过3人），给予所缴纳的个人所得税区级留存部分等额奖励，每人最高不超过5万元，每家企业享受一次。</w:t>
            </w:r>
          </w:p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1.1754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3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总计</w:t>
            </w:r>
          </w:p>
        </w:tc>
        <w:tc>
          <w:tcPr>
            <w:tcW w:w="96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205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3900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/>
        </w:tc>
        <w:tc>
          <w:tcPr>
            <w:tcW w:w="1215" w:type="dxa"/>
            <w:tcBorders>
              <w:top w:val="single" w:color="E5E5E5" w:sz="6" w:space="0"/>
              <w:left w:val="single" w:color="E5E5E5" w:sz="6" w:space="0"/>
              <w:bottom w:val="single" w:color="E5E5E5" w:sz="6" w:space="0"/>
              <w:right w:val="single" w:color="E5E5E5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r>
              <w:t>55.2194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ZhYjgxODY0YTE1ZWIxNTY1MjkyNzIwMWVjNGVlYjgifQ=="/>
  </w:docVars>
  <w:rsids>
    <w:rsidRoot w:val="1152635D"/>
    <w:rsid w:val="11526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2024-02-21T03:06:00Z</dcterms:created>
  <dc:creator>枝上叶</dc:creator>
  <cp:lastModifiedBy>枝上叶</cp:lastModifiedBy>
  <dcterms:modified xsi:type="dcterms:W3CDTF">2024-02-21T03:07:34Z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DBAB67D1BDDA4EC48808F3D88504E413_11</vt:lpwstr>
  </property>
</Properties>
</file>